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E1DD3" w:rsidRPr="00684B3A" w:rsidRDefault="00AB70CE">
      <w:pPr>
        <w:rPr>
          <w:rFonts w:ascii="Arial" w:eastAsia="標楷體" w:hAnsi="Arial"/>
          <w:b/>
          <w:sz w:val="28"/>
          <w:szCs w:val="28"/>
        </w:rPr>
      </w:pPr>
      <w:r w:rsidRPr="00684B3A">
        <w:rPr>
          <w:rFonts w:ascii="Arial" w:eastAsia="標楷體" w:hAnsi="Arial" w:hint="eastAsia"/>
          <w:b/>
          <w:sz w:val="28"/>
          <w:szCs w:val="28"/>
        </w:rPr>
        <w:t>【</w:t>
      </w:r>
      <w:r w:rsidR="00086DFE">
        <w:rPr>
          <w:rFonts w:ascii="Arial" w:eastAsia="標楷體" w:hAnsi="Arial" w:hint="eastAsia"/>
          <w:b/>
          <w:sz w:val="28"/>
          <w:szCs w:val="28"/>
        </w:rPr>
        <w:t>38402</w:t>
      </w:r>
      <w:r w:rsidRPr="00684B3A">
        <w:rPr>
          <w:rFonts w:ascii="Arial" w:eastAsia="標楷體" w:hAnsi="Arial" w:hint="eastAsia"/>
          <w:b/>
          <w:sz w:val="28"/>
          <w:szCs w:val="28"/>
        </w:rPr>
        <w:t xml:space="preserve">　</w:t>
      </w:r>
      <w:r w:rsidR="00086DFE">
        <w:rPr>
          <w:rFonts w:ascii="Arial" w:eastAsia="標楷體" w:hAnsi="Arial" w:hint="eastAsia"/>
          <w:b/>
          <w:sz w:val="28"/>
          <w:szCs w:val="28"/>
        </w:rPr>
        <w:t>新增外匯活期存款幣別</w:t>
      </w:r>
      <w:r w:rsidRPr="00684B3A">
        <w:rPr>
          <w:rFonts w:ascii="Arial" w:eastAsia="標楷體" w:hAnsi="Arial" w:hint="eastAsia"/>
          <w:b/>
          <w:sz w:val="28"/>
          <w:szCs w:val="28"/>
        </w:rPr>
        <w:t>】</w:t>
      </w:r>
      <w:bookmarkStart w:id="0" w:name="_GoBack"/>
      <w:bookmarkEnd w:id="0"/>
    </w:p>
    <w:p w:rsidR="00AB70CE" w:rsidRPr="00684B3A" w:rsidRDefault="00AB70CE" w:rsidP="00AB70CE">
      <w:pPr>
        <w:rPr>
          <w:rFonts w:ascii="Arial" w:eastAsia="標楷體" w:hAnsi="Arial"/>
          <w:b/>
          <w:sz w:val="28"/>
          <w:szCs w:val="28"/>
        </w:rPr>
      </w:pPr>
      <w:r w:rsidRPr="00684B3A">
        <w:rPr>
          <w:rFonts w:ascii="Arial" w:eastAsia="標楷體" w:hAnsi="Arial" w:hint="eastAsia"/>
          <w:b/>
          <w:sz w:val="28"/>
          <w:szCs w:val="28"/>
        </w:rPr>
        <w:t>壹、交易介紹</w:t>
      </w:r>
    </w:p>
    <w:tbl>
      <w:tblPr>
        <w:tblStyle w:val="a4"/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1976"/>
        <w:gridCol w:w="6300"/>
      </w:tblGrid>
      <w:tr w:rsidR="00AB70CE" w:rsidRPr="00684B3A" w:rsidTr="00AB70CE">
        <w:tc>
          <w:tcPr>
            <w:tcW w:w="1976" w:type="dxa"/>
            <w:shd w:val="clear" w:color="auto" w:fill="FFFF99"/>
          </w:tcPr>
          <w:p w:rsidR="00AB70CE" w:rsidRPr="00684B3A" w:rsidRDefault="00AB70CE" w:rsidP="00AB70CE">
            <w:pPr>
              <w:rPr>
                <w:rFonts w:ascii="Arial" w:eastAsia="標楷體" w:hAnsi="Arial"/>
              </w:rPr>
            </w:pPr>
            <w:r w:rsidRPr="00684B3A">
              <w:rPr>
                <w:rFonts w:ascii="Arial" w:eastAsia="標楷體" w:hAnsi="Arial" w:hint="eastAsia"/>
              </w:rPr>
              <w:t>原交易代號</w:t>
            </w:r>
          </w:p>
        </w:tc>
        <w:tc>
          <w:tcPr>
            <w:tcW w:w="6300" w:type="dxa"/>
            <w:shd w:val="clear" w:color="auto" w:fill="FFFF99"/>
          </w:tcPr>
          <w:p w:rsidR="00AB70CE" w:rsidRPr="00684B3A" w:rsidRDefault="00AB70CE" w:rsidP="00AB70CE">
            <w:pPr>
              <w:rPr>
                <w:rFonts w:ascii="Arial" w:eastAsia="標楷體" w:hAnsi="Arial"/>
              </w:rPr>
            </w:pPr>
            <w:r w:rsidRPr="00684B3A">
              <w:rPr>
                <w:rFonts w:ascii="Arial" w:eastAsia="標楷體" w:hAnsi="Arial" w:hint="eastAsia"/>
              </w:rPr>
              <w:t>原交易名稱</w:t>
            </w:r>
          </w:p>
        </w:tc>
      </w:tr>
      <w:tr w:rsidR="00AB70CE" w:rsidRPr="00684B3A" w:rsidTr="00AB70CE">
        <w:tc>
          <w:tcPr>
            <w:tcW w:w="1976" w:type="dxa"/>
          </w:tcPr>
          <w:p w:rsidR="00AB70CE" w:rsidRPr="00684B3A" w:rsidRDefault="00086DFE" w:rsidP="00AB70CE">
            <w:pPr>
              <w:rPr>
                <w:rFonts w:ascii="Arial" w:eastAsia="標楷體" w:hAnsi="Arial"/>
              </w:rPr>
            </w:pPr>
            <w:r>
              <w:rPr>
                <w:rFonts w:ascii="Arial" w:eastAsia="標楷體" w:hAnsi="Arial" w:hint="eastAsia"/>
              </w:rPr>
              <w:t>TA30</w:t>
            </w:r>
          </w:p>
        </w:tc>
        <w:tc>
          <w:tcPr>
            <w:tcW w:w="6300" w:type="dxa"/>
          </w:tcPr>
          <w:p w:rsidR="00AB70CE" w:rsidRPr="00684B3A" w:rsidRDefault="00086DFE" w:rsidP="00AB70CE">
            <w:pPr>
              <w:rPr>
                <w:rFonts w:ascii="Arial" w:eastAsia="標楷體" w:hAnsi="Arial"/>
              </w:rPr>
            </w:pPr>
            <w:r>
              <w:rPr>
                <w:rFonts w:ascii="Arial" w:eastAsia="標楷體" w:hAnsi="Arial" w:hint="eastAsia"/>
              </w:rPr>
              <w:t>新增外匯活期存款幣別</w:t>
            </w:r>
          </w:p>
        </w:tc>
      </w:tr>
    </w:tbl>
    <w:p w:rsidR="00AB70CE" w:rsidRPr="00684B3A" w:rsidRDefault="00AB70CE" w:rsidP="00AB70CE">
      <w:pPr>
        <w:rPr>
          <w:rFonts w:ascii="Arial" w:eastAsia="標楷體" w:hAnsi="Arial"/>
        </w:rPr>
      </w:pPr>
      <w:r w:rsidRPr="00684B3A">
        <w:rPr>
          <w:rFonts w:ascii="Arial" w:eastAsia="標楷體" w:hAnsi="Arial" w:hint="eastAsia"/>
        </w:rPr>
        <w:t>‧整合原交易如上。</w:t>
      </w:r>
    </w:p>
    <w:p w:rsidR="00AB70CE" w:rsidRPr="00684B3A" w:rsidRDefault="00AB70CE" w:rsidP="00AB70CE">
      <w:pPr>
        <w:rPr>
          <w:rFonts w:ascii="Arial" w:eastAsia="標楷體" w:hAnsi="Arial"/>
        </w:rPr>
      </w:pPr>
      <w:r w:rsidRPr="00684B3A">
        <w:rPr>
          <w:rFonts w:ascii="Arial" w:eastAsia="標楷體" w:hAnsi="Arial" w:hint="eastAsia"/>
        </w:rPr>
        <w:t>‧</w:t>
      </w:r>
      <w:r w:rsidR="00086DFE" w:rsidRPr="00086DFE">
        <w:rPr>
          <w:rFonts w:ascii="Arial" w:eastAsia="標楷體" w:hAnsi="Arial" w:hint="eastAsia"/>
        </w:rPr>
        <w:t>提供櫃員新增外匯活期存款幣別作業</w:t>
      </w:r>
      <w:r w:rsidR="002A4D1C" w:rsidRPr="00684B3A">
        <w:rPr>
          <w:rFonts w:ascii="Arial" w:eastAsia="標楷體" w:hAnsi="Arial" w:hint="eastAsia"/>
        </w:rPr>
        <w:t>。</w:t>
      </w:r>
    </w:p>
    <w:p w:rsidR="00C16630" w:rsidRPr="00684B3A" w:rsidRDefault="00C16630" w:rsidP="00AB70CE">
      <w:pPr>
        <w:rPr>
          <w:rFonts w:ascii="Arial" w:eastAsia="標楷體" w:hAnsi="Arial"/>
        </w:rPr>
      </w:pPr>
    </w:p>
    <w:p w:rsidR="00AB70CE" w:rsidRPr="00684B3A" w:rsidRDefault="00AB70CE" w:rsidP="00AB70CE">
      <w:pPr>
        <w:rPr>
          <w:rFonts w:ascii="Arial" w:eastAsia="標楷體" w:hAnsi="Arial"/>
          <w:b/>
          <w:sz w:val="28"/>
          <w:szCs w:val="28"/>
        </w:rPr>
      </w:pPr>
      <w:r w:rsidRPr="00684B3A">
        <w:rPr>
          <w:rFonts w:ascii="Arial" w:eastAsia="標楷體" w:hAnsi="Arial" w:hint="eastAsia"/>
          <w:b/>
          <w:sz w:val="28"/>
          <w:szCs w:val="28"/>
        </w:rPr>
        <w:t>貳、執行路徑</w:t>
      </w:r>
    </w:p>
    <w:p w:rsidR="00AB70CE" w:rsidRPr="00684B3A" w:rsidRDefault="00086DFE" w:rsidP="00AB70CE">
      <w:pPr>
        <w:pStyle w:val="a3"/>
        <w:ind w:leftChars="0"/>
        <w:rPr>
          <w:rFonts w:ascii="Arial" w:eastAsia="標楷體" w:hAnsi="Arial"/>
        </w:rPr>
      </w:pPr>
      <w:r>
        <w:rPr>
          <w:rFonts w:ascii="Arial" w:eastAsia="標楷體" w:hAnsi="Arial" w:hint="eastAsia"/>
        </w:rPr>
        <w:t>外匯</w:t>
      </w:r>
      <w:r w:rsidR="00AB70CE" w:rsidRPr="00684B3A">
        <w:rPr>
          <mc:AlternateContent>
            <mc:Choice Requires="w16se">
              <w:rFonts w:ascii="Arial" w:eastAsia="標楷體" w:hAnsi="Arial" w:hint="eastAsia"/>
            </mc:Choice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2192"/>
          </mc:Choice>
          <mc:Fallback>
            <w:t>→</w:t>
          </mc:Fallback>
        </mc:AlternateContent>
      </w:r>
      <w:r>
        <w:rPr>
          <w:rFonts w:ascii="Arial" w:eastAsia="標楷體" w:hAnsi="Arial" w:hint="eastAsia"/>
        </w:rPr>
        <w:t>其他</w:t>
      </w:r>
      <w:r w:rsidR="00AB70CE" w:rsidRPr="00684B3A">
        <w:rPr>
          <mc:AlternateContent>
            <mc:Choice Requires="w16se">
              <w:rFonts w:ascii="Arial" w:eastAsia="標楷體" w:hAnsi="Arial" w:hint="eastAsia"/>
            </mc:Choice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2192"/>
          </mc:Choice>
          <mc:Fallback>
            <w:t>→</w:t>
          </mc:Fallback>
        </mc:AlternateContent>
      </w:r>
      <w:r>
        <w:rPr>
          <w:rFonts w:ascii="Arial" w:eastAsia="標楷體" w:hAnsi="Arial" w:hint="eastAsia"/>
        </w:rPr>
        <w:t>新增外匯活期存款幣別</w:t>
      </w:r>
    </w:p>
    <w:p w:rsidR="00AB70CE" w:rsidRPr="00684B3A" w:rsidRDefault="00AB70CE" w:rsidP="00AB70CE">
      <w:pPr>
        <w:rPr>
          <w:rFonts w:ascii="Arial" w:eastAsia="標楷體" w:hAnsi="Arial"/>
        </w:rPr>
      </w:pPr>
    </w:p>
    <w:p w:rsidR="00E06F60" w:rsidRPr="00684B3A" w:rsidRDefault="00E06F60" w:rsidP="00E06F60">
      <w:pPr>
        <w:rPr>
          <w:rFonts w:ascii="Arial" w:eastAsia="標楷體" w:hAnsi="Arial"/>
          <w:b/>
          <w:sz w:val="28"/>
          <w:szCs w:val="28"/>
        </w:rPr>
      </w:pPr>
      <w:r w:rsidRPr="00684B3A">
        <w:rPr>
          <w:rFonts w:ascii="Arial" w:eastAsia="標楷體" w:hAnsi="Arial" w:hint="eastAsia"/>
          <w:b/>
          <w:sz w:val="28"/>
          <w:szCs w:val="28"/>
        </w:rPr>
        <w:t>參、操作及業務規則說明</w:t>
      </w:r>
    </w:p>
    <w:p w:rsidR="00086DFE" w:rsidRDefault="00E06F60" w:rsidP="00E06F60">
      <w:pPr>
        <w:rPr>
          <w:rFonts w:ascii="Arial" w:eastAsia="標楷體" w:hAnsi="Arial"/>
        </w:rPr>
      </w:pPr>
      <w:r w:rsidRPr="00684B3A">
        <w:rPr>
          <w:rFonts w:ascii="Arial" w:eastAsia="標楷體" w:hAnsi="Arial" w:hint="eastAsia"/>
        </w:rPr>
        <w:t xml:space="preserve">　　</w:t>
      </w:r>
      <w:r w:rsidR="00086DFE" w:rsidRPr="00086DFE">
        <w:rPr>
          <w:rFonts w:ascii="Arial" w:eastAsia="標楷體" w:hAnsi="Arial" w:hint="eastAsia"/>
        </w:rPr>
        <w:t>輸入「帳號」、選擇「幣別」及「發摺註記」，若為</w:t>
      </w:r>
      <w:r w:rsidR="00086DFE" w:rsidRPr="00086DFE">
        <w:rPr>
          <w:rFonts w:ascii="Arial" w:eastAsia="標楷體" w:hAnsi="Arial" w:hint="eastAsia"/>
        </w:rPr>
        <w:t>0-</w:t>
      </w:r>
      <w:r w:rsidR="00086DFE">
        <w:rPr>
          <w:rFonts w:ascii="Arial" w:eastAsia="標楷體" w:hAnsi="Arial" w:hint="eastAsia"/>
        </w:rPr>
        <w:t>不發摺，點擊【</w:t>
      </w:r>
      <w:r w:rsidR="00086DFE" w:rsidRPr="00086DFE">
        <w:rPr>
          <w:rFonts w:ascii="Arial" w:eastAsia="標楷體" w:hAnsi="Arial" w:hint="eastAsia"/>
        </w:rPr>
        <w:t>執行</w:t>
      </w:r>
      <w:r w:rsidR="00086DFE">
        <w:rPr>
          <w:rFonts w:ascii="Arial" w:eastAsia="標楷體" w:hAnsi="Arial" w:hint="eastAsia"/>
        </w:rPr>
        <w:t>】</w:t>
      </w:r>
      <w:r w:rsidR="00391D1A">
        <w:rPr>
          <w:rFonts w:ascii="Arial" w:eastAsia="標楷體" w:hAnsi="Arial" w:hint="eastAsia"/>
        </w:rPr>
        <w:t>按鈕</w:t>
      </w:r>
      <w:r w:rsidR="00391D1A">
        <w:rPr>
          <w:rFonts w:ascii="標楷體" w:eastAsia="標楷體" w:hAnsi="標楷體" w:hint="eastAsia"/>
        </w:rPr>
        <w:t>，</w:t>
      </w:r>
      <w:r w:rsidR="00391D1A" w:rsidRPr="00684B3A">
        <w:rPr>
          <w:rFonts w:ascii="Arial" w:eastAsia="標楷體" w:hAnsi="Arial" w:hint="eastAsia"/>
        </w:rPr>
        <w:t>即完成交易</w:t>
      </w:r>
      <w:r w:rsidR="00086DFE" w:rsidRPr="00086DFE">
        <w:rPr>
          <w:rFonts w:ascii="Arial" w:eastAsia="標楷體" w:hAnsi="Arial" w:hint="eastAsia"/>
        </w:rPr>
        <w:t>；若為</w:t>
      </w:r>
      <w:r w:rsidR="00086DFE" w:rsidRPr="00086DFE">
        <w:rPr>
          <w:rFonts w:ascii="Arial" w:eastAsia="標楷體" w:hAnsi="Arial" w:hint="eastAsia"/>
        </w:rPr>
        <w:t>1-</w:t>
      </w:r>
      <w:r w:rsidR="00086DFE" w:rsidRPr="00086DFE">
        <w:rPr>
          <w:rFonts w:ascii="Arial" w:eastAsia="標楷體" w:hAnsi="Arial" w:hint="eastAsia"/>
        </w:rPr>
        <w:t>發摺，則需輸入「存摺編號」及「存摺種類」後</w:t>
      </w:r>
      <w:r w:rsidR="00086DFE">
        <w:rPr>
          <w:rFonts w:ascii="Arial" w:eastAsia="標楷體" w:hAnsi="Arial" w:hint="eastAsia"/>
        </w:rPr>
        <w:t>，點擊【</w:t>
      </w:r>
      <w:r w:rsidR="00086DFE" w:rsidRPr="00086DFE">
        <w:rPr>
          <w:rFonts w:ascii="Arial" w:eastAsia="標楷體" w:hAnsi="Arial" w:hint="eastAsia"/>
        </w:rPr>
        <w:t>執行</w:t>
      </w:r>
      <w:r w:rsidR="00086DFE">
        <w:rPr>
          <w:rFonts w:ascii="Arial" w:eastAsia="標楷體" w:hAnsi="Arial" w:hint="eastAsia"/>
        </w:rPr>
        <w:t>】</w:t>
      </w:r>
      <w:r w:rsidR="00086DFE" w:rsidRPr="00086DFE">
        <w:rPr>
          <w:rFonts w:ascii="Arial" w:eastAsia="標楷體" w:hAnsi="Arial" w:hint="eastAsia"/>
        </w:rPr>
        <w:t>繼續交易。</w:t>
      </w:r>
    </w:p>
    <w:p w:rsidR="00391D1A" w:rsidRPr="006E657D" w:rsidRDefault="002B0E15" w:rsidP="00E06F60">
      <w:pPr>
        <w:rPr>
          <w:rFonts w:ascii="Arial" w:eastAsia="標楷體" w:hAnsi="Arial"/>
        </w:rPr>
      </w:pPr>
      <w:r>
        <w:rPr>
          <w:rFonts w:ascii="Arial" w:eastAsia="標楷體" w:hAnsi="Arial" w:hint="eastAsia"/>
        </w:rPr>
        <w:t>※欲單獨登於一摺一</w:t>
      </w:r>
      <w:r w:rsidR="006E657D" w:rsidRPr="006E657D">
        <w:rPr>
          <w:rFonts w:ascii="Arial" w:eastAsia="標楷體" w:hAnsi="Arial" w:hint="eastAsia"/>
        </w:rPr>
        <w:t>幣存摺上，請選擇</w:t>
      </w:r>
      <w:r w:rsidR="006E657D" w:rsidRPr="006E657D">
        <w:rPr>
          <w:rFonts w:ascii="Arial" w:eastAsia="標楷體" w:hAnsi="Arial" w:hint="eastAsia"/>
        </w:rPr>
        <w:t>1-</w:t>
      </w:r>
      <w:r>
        <w:rPr>
          <w:rFonts w:ascii="Arial" w:eastAsia="標楷體" w:hAnsi="Arial" w:hint="eastAsia"/>
        </w:rPr>
        <w:t>發摺；</w:t>
      </w:r>
      <w:r w:rsidR="006E657D" w:rsidRPr="006E657D">
        <w:rPr>
          <w:rFonts w:ascii="Arial" w:eastAsia="標楷體" w:hAnsi="Arial" w:hint="eastAsia"/>
        </w:rPr>
        <w:t>欲合併登於一摺多幣存摺上為</w:t>
      </w:r>
      <w:r w:rsidR="006E657D" w:rsidRPr="006E657D">
        <w:rPr>
          <w:rFonts w:ascii="Arial" w:eastAsia="標楷體" w:hAnsi="Arial" w:hint="eastAsia"/>
        </w:rPr>
        <w:t>0-</w:t>
      </w:r>
      <w:r w:rsidR="006E657D" w:rsidRPr="006E657D">
        <w:rPr>
          <w:rFonts w:ascii="Arial" w:eastAsia="標楷體" w:hAnsi="Arial" w:hint="eastAsia"/>
        </w:rPr>
        <w:t>不發摺。</w:t>
      </w:r>
    </w:p>
    <w:p w:rsidR="00391D1A" w:rsidRDefault="00391D1A" w:rsidP="00E06F60">
      <w:pPr>
        <w:rPr>
          <w:rFonts w:ascii="Arial" w:eastAsia="標楷體" w:hAnsi="Arial"/>
          <w:b/>
        </w:rPr>
      </w:pPr>
      <w:r w:rsidRPr="00391D1A">
        <w:rPr>
          <w:rFonts w:ascii="Arial" w:eastAsia="標楷體" w:hAnsi="Arial" w:hint="eastAsia"/>
          <w:b/>
        </w:rPr>
        <w:t>一、</w:t>
      </w:r>
      <w:r>
        <w:rPr>
          <w:rFonts w:ascii="Arial" w:eastAsia="標楷體" w:hAnsi="Arial" w:hint="eastAsia"/>
          <w:b/>
        </w:rPr>
        <w:t>發摺</w:t>
      </w:r>
      <w:r w:rsidR="00080E28">
        <w:rPr>
          <w:rFonts w:ascii="Arial" w:eastAsia="標楷體" w:hAnsi="Arial" w:hint="eastAsia"/>
          <w:b/>
        </w:rPr>
        <w:t>註記：</w:t>
      </w:r>
      <w:r w:rsidRPr="00391D1A">
        <w:rPr>
          <w:rFonts w:ascii="Arial" w:eastAsia="標楷體" w:hAnsi="Arial" w:hint="eastAsia"/>
          <w:b/>
        </w:rPr>
        <w:t>0-</w:t>
      </w:r>
      <w:r w:rsidRPr="00391D1A">
        <w:rPr>
          <w:rFonts w:ascii="Arial" w:eastAsia="標楷體" w:hAnsi="Arial" w:hint="eastAsia"/>
          <w:b/>
        </w:rPr>
        <w:t>不發摺</w:t>
      </w:r>
    </w:p>
    <w:p w:rsidR="00E06F60" w:rsidRDefault="00086DFE" w:rsidP="00E06F60">
      <w:pPr>
        <w:rPr>
          <w:rFonts w:ascii="Arial" w:eastAsia="標楷體" w:hAnsi="Arial"/>
        </w:rPr>
      </w:pPr>
      <w:r>
        <w:rPr>
          <w:noProof/>
        </w:rPr>
        <w:drawing>
          <wp:inline distT="0" distB="0" distL="0" distR="0" wp14:anchorId="41F93578" wp14:editId="10850E0B">
            <wp:extent cx="6120130" cy="3434390"/>
            <wp:effectExtent l="0" t="0" r="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r="42750"/>
                    <a:stretch/>
                  </pic:blipFill>
                  <pic:spPr bwMode="auto">
                    <a:xfrm>
                      <a:off x="0" y="0"/>
                      <a:ext cx="6120130" cy="34343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80E28" w:rsidRDefault="00080E28" w:rsidP="00E06F60">
      <w:pPr>
        <w:rPr>
          <w:rFonts w:ascii="Arial" w:eastAsia="標楷體" w:hAnsi="Arial"/>
        </w:rPr>
      </w:pPr>
      <w:r>
        <w:rPr>
          <w:rFonts w:ascii="標楷體" w:eastAsia="標楷體" w:hAnsi="標楷體" w:hint="eastAsia"/>
        </w:rPr>
        <w:t>輸入「帳號」，點選「幣別」，「發摺註記」點選0-不發摺，「存簿編號」、「存簿種類」欄位</w:t>
      </w:r>
      <w:r w:rsidR="00744363">
        <w:rPr>
          <w:rFonts w:ascii="標楷體" w:eastAsia="標楷體" w:hAnsi="標楷體" w:hint="eastAsia"/>
        </w:rPr>
        <w:t>皆</w:t>
      </w:r>
      <w:r>
        <w:rPr>
          <w:rFonts w:ascii="標楷體" w:eastAsia="標楷體" w:hAnsi="標楷體" w:hint="eastAsia"/>
        </w:rPr>
        <w:t>顯示唯讀。</w:t>
      </w:r>
    </w:p>
    <w:p w:rsidR="00086DFE" w:rsidRDefault="00086DFE" w:rsidP="00E06F60">
      <w:pPr>
        <w:rPr>
          <w:rFonts w:ascii="Arial" w:eastAsia="標楷體" w:hAnsi="Arial"/>
        </w:rPr>
      </w:pPr>
      <w:r>
        <w:rPr>
          <w:noProof/>
        </w:rPr>
        <w:lastRenderedPageBreak/>
        <w:drawing>
          <wp:inline distT="0" distB="0" distL="0" distR="0" wp14:anchorId="62674D0E" wp14:editId="30040EFE">
            <wp:extent cx="6120130" cy="3444102"/>
            <wp:effectExtent l="0" t="0" r="0" b="4445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r="42896"/>
                    <a:stretch/>
                  </pic:blipFill>
                  <pic:spPr bwMode="auto">
                    <a:xfrm>
                      <a:off x="0" y="0"/>
                      <a:ext cx="6120130" cy="34441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80E28" w:rsidRDefault="000F4C57" w:rsidP="00E06F60">
      <w:pPr>
        <w:rPr>
          <w:rFonts w:ascii="Arial" w:eastAsia="標楷體" w:hAnsi="Arial"/>
        </w:rPr>
      </w:pPr>
      <w:r>
        <w:rPr>
          <w:rFonts w:ascii="標楷體" w:eastAsia="標楷體" w:hAnsi="標楷體" w:hint="eastAsia"/>
        </w:rPr>
        <w:t>點擊【執行】按鈕，</w:t>
      </w:r>
      <w:r w:rsidRPr="00684B3A">
        <w:rPr>
          <w:rFonts w:ascii="Arial" w:eastAsia="標楷體" w:hAnsi="Arial" w:hint="eastAsia"/>
        </w:rPr>
        <w:t>即完成交易。</w:t>
      </w:r>
      <w:r w:rsidR="00080E28" w:rsidRPr="003C14A5">
        <w:rPr>
          <w:rFonts w:ascii="Arial" w:eastAsia="標楷體" w:hAnsi="Arial" w:hint="eastAsia"/>
        </w:rPr>
        <w:t>如需列印請按列印鈕，離開交易請按</w:t>
      </w:r>
      <w:r w:rsidR="00080E28" w:rsidRPr="003C14A5">
        <w:rPr>
          <w:rFonts w:ascii="Arial" w:eastAsia="標楷體" w:hAnsi="Arial" w:hint="eastAsia"/>
        </w:rPr>
        <w:t>ESC</w:t>
      </w:r>
      <w:r w:rsidR="00080E28" w:rsidRPr="003C14A5">
        <w:rPr>
          <w:rFonts w:ascii="Arial" w:eastAsia="標楷體" w:hAnsi="Arial" w:hint="eastAsia"/>
        </w:rPr>
        <w:t>鍵</w:t>
      </w:r>
      <w:r w:rsidR="00080E28">
        <w:rPr>
          <w:rFonts w:ascii="Arial" w:eastAsia="標楷體" w:hAnsi="Arial" w:hint="eastAsia"/>
        </w:rPr>
        <w:t>。</w:t>
      </w:r>
    </w:p>
    <w:p w:rsidR="00086DFE" w:rsidRDefault="00086DFE" w:rsidP="00E06F60">
      <w:pPr>
        <w:rPr>
          <w:rFonts w:ascii="Arial" w:eastAsia="標楷體" w:hAnsi="Arial"/>
        </w:rPr>
      </w:pPr>
      <w:r>
        <w:rPr>
          <w:noProof/>
        </w:rPr>
        <w:drawing>
          <wp:inline distT="0" distB="0" distL="0" distR="0" wp14:anchorId="6E6B9E1F" wp14:editId="319DFEE1">
            <wp:extent cx="6120130" cy="3453532"/>
            <wp:effectExtent l="0" t="0" r="0" b="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r="43041"/>
                    <a:stretch/>
                  </pic:blipFill>
                  <pic:spPr bwMode="auto">
                    <a:xfrm>
                      <a:off x="0" y="0"/>
                      <a:ext cx="6120130" cy="34535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80E28" w:rsidRDefault="00080E28" w:rsidP="00E06F60">
      <w:pPr>
        <w:rPr>
          <w:rFonts w:ascii="Arial" w:eastAsia="標楷體" w:hAnsi="Arial"/>
        </w:rPr>
      </w:pPr>
    </w:p>
    <w:p w:rsidR="00086DFE" w:rsidRDefault="00086DFE" w:rsidP="00E06F60">
      <w:pPr>
        <w:rPr>
          <w:rFonts w:ascii="Arial" w:eastAsia="標楷體" w:hAnsi="Arial"/>
        </w:rPr>
      </w:pPr>
      <w:r>
        <w:rPr>
          <w:noProof/>
        </w:rPr>
        <w:lastRenderedPageBreak/>
        <w:drawing>
          <wp:inline distT="0" distB="0" distL="0" distR="0" wp14:anchorId="127F34C1" wp14:editId="35178623">
            <wp:extent cx="6120130" cy="3444102"/>
            <wp:effectExtent l="0" t="0" r="0" b="4445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r="42896"/>
                    <a:stretch/>
                  </pic:blipFill>
                  <pic:spPr bwMode="auto">
                    <a:xfrm>
                      <a:off x="0" y="0"/>
                      <a:ext cx="6120130" cy="34441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86DFE" w:rsidRDefault="00086DFE" w:rsidP="00E06F60">
      <w:pPr>
        <w:rPr>
          <w:rFonts w:ascii="Arial" w:eastAsia="標楷體" w:hAnsi="Arial"/>
        </w:rPr>
      </w:pPr>
      <w:r>
        <w:rPr>
          <w:noProof/>
        </w:rPr>
        <w:drawing>
          <wp:inline distT="0" distB="0" distL="0" distR="0" wp14:anchorId="38086C72" wp14:editId="36351886">
            <wp:extent cx="6120130" cy="3444102"/>
            <wp:effectExtent l="0" t="0" r="0" b="4445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r="42896"/>
                    <a:stretch/>
                  </pic:blipFill>
                  <pic:spPr bwMode="auto">
                    <a:xfrm>
                      <a:off x="0" y="0"/>
                      <a:ext cx="6120130" cy="34441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91D1A" w:rsidRDefault="00391D1A" w:rsidP="00E06F60">
      <w:pPr>
        <w:rPr>
          <w:rFonts w:ascii="Arial" w:eastAsia="標楷體" w:hAnsi="Arial"/>
          <w:b/>
        </w:rPr>
      </w:pPr>
      <w:r w:rsidRPr="00391D1A">
        <w:rPr>
          <w:rFonts w:ascii="Arial" w:eastAsia="標楷體" w:hAnsi="Arial" w:hint="eastAsia"/>
          <w:b/>
        </w:rPr>
        <w:t>二、</w:t>
      </w:r>
      <w:r w:rsidR="00080E28">
        <w:rPr>
          <w:rFonts w:ascii="Arial" w:eastAsia="標楷體" w:hAnsi="Arial" w:hint="eastAsia"/>
          <w:b/>
        </w:rPr>
        <w:t>發摺註記：</w:t>
      </w:r>
      <w:r w:rsidRPr="00391D1A">
        <w:rPr>
          <w:rFonts w:ascii="Arial" w:eastAsia="標楷體" w:hAnsi="Arial" w:hint="eastAsia"/>
          <w:b/>
        </w:rPr>
        <w:t>1-</w:t>
      </w:r>
      <w:r w:rsidRPr="00391D1A">
        <w:rPr>
          <w:rFonts w:ascii="Arial" w:eastAsia="標楷體" w:hAnsi="Arial" w:hint="eastAsia"/>
          <w:b/>
        </w:rPr>
        <w:t>發摺</w:t>
      </w:r>
      <w:r w:rsidR="00080E28">
        <w:rPr>
          <w:noProof/>
        </w:rPr>
        <w:lastRenderedPageBreak/>
        <w:drawing>
          <wp:inline distT="0" distB="0" distL="0" distR="0" wp14:anchorId="67303B08" wp14:editId="40558722">
            <wp:extent cx="6120130" cy="3434080"/>
            <wp:effectExtent l="0" t="0" r="0" b="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r="42750"/>
                    <a:stretch/>
                  </pic:blipFill>
                  <pic:spPr bwMode="auto">
                    <a:xfrm>
                      <a:off x="0" y="0"/>
                      <a:ext cx="6120130" cy="3434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F4C57" w:rsidRPr="00391D1A" w:rsidRDefault="000F4C57" w:rsidP="00E06F60">
      <w:pPr>
        <w:rPr>
          <w:rFonts w:ascii="Arial" w:eastAsia="標楷體" w:hAnsi="Arial"/>
          <w:b/>
        </w:rPr>
      </w:pPr>
      <w:r>
        <w:rPr>
          <w:rFonts w:ascii="標楷體" w:eastAsia="標楷體" w:hAnsi="標楷體" w:hint="eastAsia"/>
        </w:rPr>
        <w:t>輸入「帳號」，點選「幣別」，「發摺註記」點選1-發摺，輸入「存簿編號」，「存簿種類」點選A5-外幣整合存摺。</w:t>
      </w:r>
    </w:p>
    <w:p w:rsidR="00086DFE" w:rsidRDefault="00086DFE" w:rsidP="00E06F60">
      <w:pPr>
        <w:rPr>
          <w:rFonts w:ascii="Arial" w:eastAsia="標楷體" w:hAnsi="Arial"/>
        </w:rPr>
      </w:pPr>
      <w:r>
        <w:rPr>
          <w:noProof/>
        </w:rPr>
        <w:drawing>
          <wp:inline distT="0" distB="0" distL="0" distR="0" wp14:anchorId="690E892D" wp14:editId="6DB17384">
            <wp:extent cx="6120130" cy="3453532"/>
            <wp:effectExtent l="0" t="0" r="0" b="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r="43036"/>
                    <a:stretch/>
                  </pic:blipFill>
                  <pic:spPr bwMode="auto">
                    <a:xfrm>
                      <a:off x="0" y="0"/>
                      <a:ext cx="6120130" cy="34535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F4C57" w:rsidRDefault="000F4C57" w:rsidP="00E06F60">
      <w:pPr>
        <w:rPr>
          <w:rFonts w:ascii="Arial" w:eastAsia="標楷體" w:hAnsi="Arial"/>
        </w:rPr>
      </w:pPr>
      <w:r>
        <w:rPr>
          <w:rFonts w:ascii="標楷體" w:eastAsia="標楷體" w:hAnsi="標楷體" w:hint="eastAsia"/>
        </w:rPr>
        <w:t>點擊【執行】按鈕後，交易訊息列</w:t>
      </w:r>
      <w:r w:rsidRPr="005302F4">
        <w:rPr>
          <w:rFonts w:ascii="標楷體" w:eastAsia="標楷體" w:hAnsi="標楷體" w:hint="eastAsia"/>
        </w:rPr>
        <w:t>顯示「請放入存摺印封面」、「請將存摺翻至第一頁登錄第一行(若已登錄，請用短單印)」、「請刷摺(外幣存摺)」訊息。</w:t>
      </w:r>
    </w:p>
    <w:p w:rsidR="00086DFE" w:rsidRDefault="00086DFE" w:rsidP="00E06F60">
      <w:pPr>
        <w:rPr>
          <w:rFonts w:ascii="Arial" w:eastAsia="標楷體" w:hAnsi="Arial"/>
        </w:rPr>
      </w:pPr>
      <w:r>
        <w:rPr>
          <w:noProof/>
        </w:rPr>
        <w:lastRenderedPageBreak/>
        <w:drawing>
          <wp:inline distT="0" distB="0" distL="0" distR="0" wp14:anchorId="25A654F9" wp14:editId="79168DC6">
            <wp:extent cx="6120130" cy="3438402"/>
            <wp:effectExtent l="0" t="0" r="0" b="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r="42794"/>
                    <a:stretch/>
                  </pic:blipFill>
                  <pic:spPr bwMode="auto">
                    <a:xfrm>
                      <a:off x="0" y="0"/>
                      <a:ext cx="6120130" cy="34384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86DFE" w:rsidRDefault="00086DFE" w:rsidP="00E06F60">
      <w:pPr>
        <w:rPr>
          <w:rFonts w:ascii="Arial" w:eastAsia="標楷體" w:hAnsi="Arial"/>
        </w:rPr>
      </w:pPr>
      <w:r>
        <w:rPr>
          <w:noProof/>
        </w:rPr>
        <w:drawing>
          <wp:inline distT="0" distB="0" distL="0" distR="0" wp14:anchorId="0D0E0B2A" wp14:editId="6ECEF078">
            <wp:extent cx="6120130" cy="3453532"/>
            <wp:effectExtent l="0" t="0" r="0" b="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r="43036"/>
                    <a:stretch/>
                  </pic:blipFill>
                  <pic:spPr bwMode="auto">
                    <a:xfrm>
                      <a:off x="0" y="0"/>
                      <a:ext cx="6120130" cy="34535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86DFE" w:rsidRDefault="00086DFE" w:rsidP="00E06F60">
      <w:pPr>
        <w:rPr>
          <w:rFonts w:ascii="Arial" w:eastAsia="標楷體" w:hAnsi="Arial"/>
        </w:rPr>
      </w:pPr>
      <w:r>
        <w:rPr>
          <w:noProof/>
        </w:rPr>
        <w:lastRenderedPageBreak/>
        <w:drawing>
          <wp:inline distT="0" distB="0" distL="0" distR="0" wp14:anchorId="60A67C40" wp14:editId="6DF99AC2">
            <wp:extent cx="6120130" cy="3453532"/>
            <wp:effectExtent l="0" t="0" r="0" b="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r="43036"/>
                    <a:stretch/>
                  </pic:blipFill>
                  <pic:spPr bwMode="auto">
                    <a:xfrm>
                      <a:off x="0" y="0"/>
                      <a:ext cx="6120130" cy="34535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F4C57" w:rsidRDefault="000F4C57" w:rsidP="00E06F60">
      <w:pPr>
        <w:rPr>
          <w:rFonts w:ascii="Arial" w:eastAsia="標楷體" w:hAnsi="Arial"/>
        </w:rPr>
      </w:pPr>
      <w:r>
        <w:rPr>
          <w:rFonts w:ascii="標楷體" w:eastAsia="標楷體" w:hAnsi="標楷體" w:hint="eastAsia"/>
        </w:rPr>
        <w:t>刷完摺後，交易訊息列顯示「寫入磁條成功」。</w:t>
      </w:r>
    </w:p>
    <w:p w:rsidR="00086DFE" w:rsidRDefault="00086DFE" w:rsidP="00E06F60">
      <w:pPr>
        <w:rPr>
          <w:rFonts w:ascii="Arial" w:eastAsia="標楷體" w:hAnsi="Arial"/>
        </w:rPr>
      </w:pPr>
      <w:r>
        <w:rPr>
          <w:noProof/>
        </w:rPr>
        <w:drawing>
          <wp:inline distT="0" distB="0" distL="0" distR="0" wp14:anchorId="2DCD7516" wp14:editId="3E11A961">
            <wp:extent cx="6120130" cy="3453532"/>
            <wp:effectExtent l="0" t="0" r="0" b="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r="43036"/>
                    <a:stretch/>
                  </pic:blipFill>
                  <pic:spPr bwMode="auto">
                    <a:xfrm>
                      <a:off x="0" y="0"/>
                      <a:ext cx="6120130" cy="34535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F4C57" w:rsidRDefault="000F4C57" w:rsidP="00E06F60">
      <w:pPr>
        <w:rPr>
          <w:rFonts w:ascii="Arial" w:eastAsia="標楷體" w:hAnsi="Arial"/>
        </w:rPr>
      </w:pPr>
      <w:r w:rsidRPr="003C14A5">
        <w:rPr>
          <w:rFonts w:ascii="Arial" w:eastAsia="標楷體" w:hAnsi="Arial" w:hint="eastAsia"/>
        </w:rPr>
        <w:t>如需列印請按列印鈕，離開交易請按</w:t>
      </w:r>
      <w:r w:rsidRPr="003C14A5">
        <w:rPr>
          <w:rFonts w:ascii="Arial" w:eastAsia="標楷體" w:hAnsi="Arial" w:hint="eastAsia"/>
        </w:rPr>
        <w:t>ESC</w:t>
      </w:r>
      <w:r w:rsidRPr="003C14A5">
        <w:rPr>
          <w:rFonts w:ascii="Arial" w:eastAsia="標楷體" w:hAnsi="Arial" w:hint="eastAsia"/>
        </w:rPr>
        <w:t>鍵</w:t>
      </w:r>
      <w:r w:rsidRPr="00684B3A">
        <w:rPr>
          <w:rFonts w:ascii="Arial" w:eastAsia="標楷體" w:hAnsi="Arial" w:hint="eastAsia"/>
        </w:rPr>
        <w:t>。</w:t>
      </w:r>
    </w:p>
    <w:p w:rsidR="00086DFE" w:rsidRDefault="00086DFE" w:rsidP="00E06F60">
      <w:pPr>
        <w:rPr>
          <w:rFonts w:ascii="Arial" w:eastAsia="標楷體" w:hAnsi="Arial"/>
        </w:rPr>
      </w:pPr>
      <w:r>
        <w:rPr>
          <w:noProof/>
        </w:rPr>
        <w:lastRenderedPageBreak/>
        <w:drawing>
          <wp:inline distT="0" distB="0" distL="0" distR="0" wp14:anchorId="448D8CA8" wp14:editId="0559D024">
            <wp:extent cx="6120130" cy="3453532"/>
            <wp:effectExtent l="0" t="0" r="0" b="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r="43036"/>
                    <a:stretch/>
                  </pic:blipFill>
                  <pic:spPr bwMode="auto">
                    <a:xfrm>
                      <a:off x="0" y="0"/>
                      <a:ext cx="6120130" cy="34535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86DFE" w:rsidRDefault="00086DFE" w:rsidP="00E06F60">
      <w:pPr>
        <w:rPr>
          <w:rFonts w:ascii="Arial" w:eastAsia="標楷體" w:hAnsi="Arial"/>
        </w:rPr>
      </w:pPr>
      <w:r>
        <w:rPr>
          <w:noProof/>
        </w:rPr>
        <w:drawing>
          <wp:inline distT="0" distB="0" distL="0" distR="0" wp14:anchorId="63738F43" wp14:editId="634BED81">
            <wp:extent cx="6120130" cy="3453532"/>
            <wp:effectExtent l="0" t="0" r="0" b="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r="43036"/>
                    <a:stretch/>
                  </pic:blipFill>
                  <pic:spPr bwMode="auto">
                    <a:xfrm>
                      <a:off x="0" y="0"/>
                      <a:ext cx="6120130" cy="34535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B0E15" w:rsidRDefault="002B0E15" w:rsidP="00E06F60">
      <w:pPr>
        <w:rPr>
          <w:rFonts w:ascii="Arial" w:eastAsia="標楷體" w:hAnsi="Arial"/>
        </w:rPr>
      </w:pPr>
    </w:p>
    <w:p w:rsidR="00E06F60" w:rsidRPr="00684B3A" w:rsidRDefault="00E06F60" w:rsidP="00E06F60">
      <w:pPr>
        <w:rPr>
          <w:rFonts w:ascii="Arial" w:eastAsia="標楷體" w:hAnsi="Arial"/>
          <w:b/>
          <w:sz w:val="28"/>
          <w:szCs w:val="28"/>
        </w:rPr>
      </w:pPr>
      <w:r w:rsidRPr="00684B3A">
        <w:rPr>
          <w:rFonts w:ascii="Arial" w:eastAsia="標楷體" w:hAnsi="Arial" w:hint="eastAsia"/>
          <w:b/>
          <w:sz w:val="28"/>
          <w:szCs w:val="28"/>
        </w:rPr>
        <w:t>肆、權限限制</w:t>
      </w:r>
    </w:p>
    <w:p w:rsidR="00E650AC" w:rsidRPr="00684B3A" w:rsidRDefault="00E06F60" w:rsidP="00C16630">
      <w:pPr>
        <w:rPr>
          <w:rFonts w:ascii="Arial" w:eastAsia="標楷體" w:hAnsi="Arial" w:hint="eastAsia"/>
          <w:color w:val="FF0000"/>
        </w:rPr>
      </w:pPr>
      <w:r w:rsidRPr="00684B3A">
        <w:rPr>
          <w:rFonts w:ascii="Arial" w:eastAsia="標楷體" w:hAnsi="Arial" w:hint="eastAsia"/>
          <w:color w:val="FF0000"/>
        </w:rPr>
        <w:t xml:space="preserve">　　</w:t>
      </w:r>
      <w:r w:rsidR="00D22D52" w:rsidRPr="002B0E15">
        <w:rPr>
          <w:rFonts w:ascii="Arial" w:eastAsia="標楷體" w:hAnsi="Arial" w:hint="eastAsia"/>
        </w:rPr>
        <w:t>無。</w:t>
      </w:r>
    </w:p>
    <w:sectPr w:rsidR="00E650AC" w:rsidRPr="00684B3A" w:rsidSect="00E650AC">
      <w:pgSz w:w="11906" w:h="16838"/>
      <w:pgMar w:top="1134" w:right="1134" w:bottom="1134" w:left="1134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7A5539" w:rsidRDefault="007A5539" w:rsidP="00086DFE">
      <w:r>
        <w:separator/>
      </w:r>
    </w:p>
  </w:endnote>
  <w:endnote w:type="continuationSeparator" w:id="0">
    <w:p w:rsidR="007A5539" w:rsidRDefault="007A5539" w:rsidP="00086DF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7A5539" w:rsidRDefault="007A5539" w:rsidP="00086DFE">
      <w:r>
        <w:separator/>
      </w:r>
    </w:p>
  </w:footnote>
  <w:footnote w:type="continuationSeparator" w:id="0">
    <w:p w:rsidR="007A5539" w:rsidRDefault="007A5539" w:rsidP="00086DF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96B7806"/>
    <w:multiLevelType w:val="hybridMultilevel"/>
    <w:tmpl w:val="CCF09E12"/>
    <w:lvl w:ilvl="0" w:tplc="4196AD6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 w15:restartNumberingAfterBreak="0">
    <w:nsid w:val="120500C3"/>
    <w:multiLevelType w:val="hybridMultilevel"/>
    <w:tmpl w:val="163662CC"/>
    <w:lvl w:ilvl="0" w:tplc="AEA46124">
      <w:start w:val="2"/>
      <w:numFmt w:val="ideographLegalTradition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 w15:restartNumberingAfterBreak="0">
    <w:nsid w:val="38637A5D"/>
    <w:multiLevelType w:val="hybridMultilevel"/>
    <w:tmpl w:val="C728CD0C"/>
    <w:lvl w:ilvl="0" w:tplc="04090017">
      <w:start w:val="1"/>
      <w:numFmt w:val="ideographLegalTraditional"/>
      <w:lvlText w:val="%1、"/>
      <w:lvlJc w:val="left"/>
      <w:pPr>
        <w:ind w:left="480" w:hanging="48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 w15:restartNumberingAfterBreak="0">
    <w:nsid w:val="475D085B"/>
    <w:multiLevelType w:val="hybridMultilevel"/>
    <w:tmpl w:val="DA5EF3F4"/>
    <w:lvl w:ilvl="0" w:tplc="6FD22E2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 w15:restartNumberingAfterBreak="0">
    <w:nsid w:val="714F469D"/>
    <w:multiLevelType w:val="hybridMultilevel"/>
    <w:tmpl w:val="473AE76A"/>
    <w:lvl w:ilvl="0" w:tplc="1AEE65D6">
      <w:start w:val="2"/>
      <w:numFmt w:val="ideographLegalTradition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2"/>
  </w:num>
  <w:num w:numId="2">
    <w:abstractNumId w:val="4"/>
  </w:num>
  <w:num w:numId="3">
    <w:abstractNumId w:val="1"/>
  </w:num>
  <w:num w:numId="4">
    <w:abstractNumId w:val="0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defaultTabStop w:val="480"/>
  <w:drawingGridHorizontalSpacing w:val="120"/>
  <w:displayHorizontalDrawingGridEvery w:val="0"/>
  <w:displayVerticalDrawingGridEvery w:val="2"/>
  <w:characterSpacingControl w:val="compressPunctuation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B70CE"/>
    <w:rsid w:val="00080E28"/>
    <w:rsid w:val="00086DFE"/>
    <w:rsid w:val="000F4C57"/>
    <w:rsid w:val="0010246A"/>
    <w:rsid w:val="002A4D1C"/>
    <w:rsid w:val="002B0E15"/>
    <w:rsid w:val="002E1DD3"/>
    <w:rsid w:val="00391D1A"/>
    <w:rsid w:val="004540DF"/>
    <w:rsid w:val="005522FD"/>
    <w:rsid w:val="005D16F7"/>
    <w:rsid w:val="00684B3A"/>
    <w:rsid w:val="006E657D"/>
    <w:rsid w:val="00744363"/>
    <w:rsid w:val="00797B4C"/>
    <w:rsid w:val="007A5539"/>
    <w:rsid w:val="00994ECE"/>
    <w:rsid w:val="009D15E5"/>
    <w:rsid w:val="009F5C38"/>
    <w:rsid w:val="00A07169"/>
    <w:rsid w:val="00A612DC"/>
    <w:rsid w:val="00A623A0"/>
    <w:rsid w:val="00A86595"/>
    <w:rsid w:val="00AB70CE"/>
    <w:rsid w:val="00B21AD4"/>
    <w:rsid w:val="00BA67F5"/>
    <w:rsid w:val="00C16630"/>
    <w:rsid w:val="00CC4FB4"/>
    <w:rsid w:val="00CD532F"/>
    <w:rsid w:val="00D22D52"/>
    <w:rsid w:val="00DC7FAC"/>
    <w:rsid w:val="00DD7561"/>
    <w:rsid w:val="00E041C8"/>
    <w:rsid w:val="00E06F60"/>
    <w:rsid w:val="00E650AC"/>
    <w:rsid w:val="00F077A8"/>
    <w:rsid w:val="00FF35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/>
    <o:shapelayout v:ext="edit">
      <o:idmap v:ext="edit" data="1"/>
    </o:shapelayout>
  </w:shapeDefaults>
  <w:decimalSymbol w:val="."/>
  <w:listSeparator w:val=","/>
  <w14:docId w14:val="781B5652"/>
  <w15:chartTrackingRefBased/>
  <w15:docId w15:val="{9E853954-EFB9-4BD6-8109-92704B5068D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AB70CE"/>
    <w:pPr>
      <w:ind w:leftChars="200" w:left="480"/>
    </w:pPr>
  </w:style>
  <w:style w:type="table" w:styleId="a4">
    <w:name w:val="Table Grid"/>
    <w:basedOn w:val="a1"/>
    <w:uiPriority w:val="39"/>
    <w:rsid w:val="00AB70C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5">
    <w:name w:val="annotation reference"/>
    <w:basedOn w:val="a0"/>
    <w:uiPriority w:val="99"/>
    <w:semiHidden/>
    <w:unhideWhenUsed/>
    <w:rsid w:val="00D22D52"/>
    <w:rPr>
      <w:sz w:val="18"/>
      <w:szCs w:val="18"/>
    </w:rPr>
  </w:style>
  <w:style w:type="paragraph" w:styleId="a6">
    <w:name w:val="annotation text"/>
    <w:basedOn w:val="a"/>
    <w:link w:val="a7"/>
    <w:uiPriority w:val="99"/>
    <w:semiHidden/>
    <w:unhideWhenUsed/>
    <w:rsid w:val="00D22D52"/>
  </w:style>
  <w:style w:type="character" w:customStyle="1" w:styleId="a7">
    <w:name w:val="註解文字 字元"/>
    <w:basedOn w:val="a0"/>
    <w:link w:val="a6"/>
    <w:uiPriority w:val="99"/>
    <w:semiHidden/>
    <w:rsid w:val="00D22D52"/>
  </w:style>
  <w:style w:type="paragraph" w:styleId="a8">
    <w:name w:val="annotation subject"/>
    <w:basedOn w:val="a6"/>
    <w:next w:val="a6"/>
    <w:link w:val="a9"/>
    <w:uiPriority w:val="99"/>
    <w:semiHidden/>
    <w:unhideWhenUsed/>
    <w:rsid w:val="00D22D52"/>
    <w:rPr>
      <w:b/>
      <w:bCs/>
    </w:rPr>
  </w:style>
  <w:style w:type="character" w:customStyle="1" w:styleId="a9">
    <w:name w:val="註解主旨 字元"/>
    <w:basedOn w:val="a7"/>
    <w:link w:val="a8"/>
    <w:uiPriority w:val="99"/>
    <w:semiHidden/>
    <w:rsid w:val="00D22D52"/>
    <w:rPr>
      <w:b/>
      <w:bCs/>
    </w:rPr>
  </w:style>
  <w:style w:type="paragraph" w:styleId="aa">
    <w:name w:val="Balloon Text"/>
    <w:basedOn w:val="a"/>
    <w:link w:val="ab"/>
    <w:uiPriority w:val="99"/>
    <w:semiHidden/>
    <w:unhideWhenUsed/>
    <w:rsid w:val="00D22D52"/>
    <w:rPr>
      <w:rFonts w:asciiTheme="majorHAnsi" w:eastAsiaTheme="majorEastAsia" w:hAnsiTheme="majorHAnsi" w:cstheme="majorBidi"/>
      <w:sz w:val="18"/>
      <w:szCs w:val="18"/>
    </w:rPr>
  </w:style>
  <w:style w:type="character" w:customStyle="1" w:styleId="ab">
    <w:name w:val="註解方塊文字 字元"/>
    <w:basedOn w:val="a0"/>
    <w:link w:val="aa"/>
    <w:uiPriority w:val="99"/>
    <w:semiHidden/>
    <w:rsid w:val="00D22D52"/>
    <w:rPr>
      <w:rFonts w:asciiTheme="majorHAnsi" w:eastAsiaTheme="majorEastAsia" w:hAnsiTheme="majorHAnsi" w:cstheme="majorBidi"/>
      <w:sz w:val="18"/>
      <w:szCs w:val="18"/>
    </w:rPr>
  </w:style>
  <w:style w:type="paragraph" w:styleId="ac">
    <w:name w:val="header"/>
    <w:basedOn w:val="a"/>
    <w:link w:val="ad"/>
    <w:uiPriority w:val="99"/>
    <w:unhideWhenUsed/>
    <w:rsid w:val="00086DFE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d">
    <w:name w:val="頁首 字元"/>
    <w:basedOn w:val="a0"/>
    <w:link w:val="ac"/>
    <w:uiPriority w:val="99"/>
    <w:rsid w:val="00086DFE"/>
    <w:rPr>
      <w:sz w:val="20"/>
      <w:szCs w:val="20"/>
    </w:rPr>
  </w:style>
  <w:style w:type="paragraph" w:styleId="ae">
    <w:name w:val="footer"/>
    <w:basedOn w:val="a"/>
    <w:link w:val="af"/>
    <w:uiPriority w:val="99"/>
    <w:unhideWhenUsed/>
    <w:rsid w:val="00086DFE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f">
    <w:name w:val="頁尾 字元"/>
    <w:basedOn w:val="a0"/>
    <w:link w:val="ae"/>
    <w:uiPriority w:val="99"/>
    <w:rsid w:val="00086DFE"/>
    <w:rPr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" Type="http://schemas.openxmlformats.org/officeDocument/2006/relationships/customXml" Target="../customXml/item3.xml"/><Relationship Id="rId21" Type="http://schemas.openxmlformats.org/officeDocument/2006/relationships/image" Target="media/image12.png"/><Relationship Id="rId7" Type="http://schemas.openxmlformats.org/officeDocument/2006/relationships/webSettings" Target="webSetting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png"/><Relationship Id="rId5" Type="http://schemas.openxmlformats.org/officeDocument/2006/relationships/styles" Target="styles.xml"/><Relationship Id="rId15" Type="http://schemas.openxmlformats.org/officeDocument/2006/relationships/image" Target="media/image6.png"/><Relationship Id="rId23" Type="http://schemas.openxmlformats.org/officeDocument/2006/relationships/theme" Target="theme/theme1.xml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5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PublishingExpirationDate xmlns="http://schemas.microsoft.com/sharepoint/v3" xsi:nil="true"/>
    <PublishingStartDate xmlns="http://schemas.microsoft.com/sharepoint/v3" xsi:nil="true"/>
  </documentManagement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文件" ma:contentTypeID="0x0101008EE93CDA670F3F40AB5F9B3E3B2F9410" ma:contentTypeVersion="2" ma:contentTypeDescription="建立新的文件。" ma:contentTypeScope="" ma:versionID="0a402c140a763d6ca61f0c62909dec3d">
  <xsd:schema xmlns:xsd="http://www.w3.org/2001/XMLSchema" xmlns:xs="http://www.w3.org/2001/XMLSchema" xmlns:p="http://schemas.microsoft.com/office/2006/metadata/properties" xmlns:ns1="http://schemas.microsoft.com/sharepoint/v3" xmlns:ns2="2501d877-11f2-41e1-bfb7-a4a20d8e2bae" targetNamespace="http://schemas.microsoft.com/office/2006/metadata/properties" ma:root="true" ma:fieldsID="9f351b16a6fb9d5810e59cab80b3dd6e" ns1:_="" ns2:_="">
    <xsd:import namespace="http://schemas.microsoft.com/sharepoint/v3"/>
    <xsd:import namespace="2501d877-11f2-41e1-bfb7-a4a20d8e2bae"/>
    <xsd:element name="properties">
      <xsd:complexType>
        <xsd:sequence>
          <xsd:element name="documentManagement">
            <xsd:complexType>
              <xsd:all>
                <xsd:element ref="ns1:PublishingStartDate" minOccurs="0"/>
                <xsd:element ref="ns1:PublishingExpirationDate" minOccurs="0"/>
                <xsd:element ref="ns2:SharedWithUser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" elementFormDefault="qualified">
    <xsd:import namespace="http://schemas.microsoft.com/office/2006/documentManagement/types"/>
    <xsd:import namespace="http://schemas.microsoft.com/office/infopath/2007/PartnerControls"/>
    <xsd:element name="PublishingStartDate" ma:index="8" nillable="true" ma:displayName="排程開始日期" ma:description="[排程開始日期] 是由發佈功能建立的網站欄。此欄用來指定首次對網站訪客顯示此頁面的日期和時間。" ma:internalName="PublishingStartDate">
      <xsd:simpleType>
        <xsd:restriction base="dms:Unknown"/>
      </xsd:simpleType>
    </xsd:element>
    <xsd:element name="PublishingExpirationDate" ma:index="9" nillable="true" ma:displayName="排程結束日期" ma:description="[排程結束日期] 是由發佈功能建立的網站欄。此欄用來指定不再對網站訪客顯示此頁面的日期和時間。" ma:internalName="PublishingExpirationDate">
      <xsd:simpleType>
        <xsd:restriction base="dms:Unknow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501d877-11f2-41e1-bfb7-a4a20d8e2bae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共用對象:" ma:description="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內容類型"/>
        <xsd:element ref="dc:title" minOccurs="0" maxOccurs="1" ma:index="4" ma:displayName="標題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846B0670-4644-4F79-B6DB-68998CB4AE05}">
  <ds:schemaRefs>
    <ds:schemaRef ds:uri="http://schemas.microsoft.com/office/2006/metadata/properties"/>
    <ds:schemaRef ds:uri="http://schemas.microsoft.com/office/infopath/2007/PartnerControls"/>
    <ds:schemaRef ds:uri="http://schemas.microsoft.com/sharepoint/v3"/>
  </ds:schemaRefs>
</ds:datastoreItem>
</file>

<file path=customXml/itemProps2.xml><?xml version="1.0" encoding="utf-8"?>
<ds:datastoreItem xmlns:ds="http://schemas.openxmlformats.org/officeDocument/2006/customXml" ds:itemID="{CC7EB59A-04D3-4666-9C8C-13D51FDC39EC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microsoft.com/sharepoint/v3"/>
    <ds:schemaRef ds:uri="2501d877-11f2-41e1-bfb7-a4a20d8e2bae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EF4B2A71-ADB2-409C-B848-17A48ED363B1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39</TotalTime>
  <Pages>7</Pages>
  <Words>85</Words>
  <Characters>486</Characters>
  <Application>Microsoft Office Word</Application>
  <DocSecurity>0</DocSecurity>
  <Lines>4</Lines>
  <Paragraphs>1</Paragraphs>
  <ScaleCrop>false</ScaleCrop>
  <Company/>
  <LinksUpToDate>false</LinksUpToDate>
  <CharactersWithSpaces>570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陳菀儀14169</dc:creator>
  <cp:keywords/>
  <dc:description/>
  <cp:lastModifiedBy>陳菀儀14169</cp:lastModifiedBy>
  <cp:revision>8</cp:revision>
  <dcterms:created xsi:type="dcterms:W3CDTF">2020-06-30T06:16:00Z</dcterms:created>
  <dcterms:modified xsi:type="dcterms:W3CDTF">2020-07-09T03:56:00Z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0x0101008EE93CDA670F3F40AB5F9B3E3B2F9410</vt:lpwstr>
  </property>
</Properties>
</file>